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E" w:rsidRDefault="0065605E">
      <w:bookmarkStart w:id="0" w:name="_GoBack"/>
      <w:bookmarkEnd w:id="0"/>
      <w:r w:rsidRPr="0065605E">
        <w:rPr>
          <w:b/>
          <w:sz w:val="28"/>
          <w:szCs w:val="28"/>
        </w:rPr>
        <w:t xml:space="preserve">ERPACHT MET SCHOLEN : NIEUWE REGELING DD. 01 SEPTEMBER 2012 </w:t>
      </w:r>
      <w:r w:rsidRPr="0065605E">
        <w:rPr>
          <w:b/>
          <w:sz w:val="28"/>
          <w:szCs w:val="28"/>
        </w:rPr>
        <w:br/>
      </w:r>
      <w:r w:rsidRPr="0065605E">
        <w:rPr>
          <w:u w:val="single"/>
        </w:rPr>
        <w:t xml:space="preserve">Eerste ervaringen en verdere concretisering. </w:t>
      </w:r>
      <w:r w:rsidRPr="0065605E">
        <w:rPr>
          <w:u w:val="single"/>
        </w:rPr>
        <w:br/>
      </w:r>
      <w:r>
        <w:br/>
      </w:r>
      <w:r>
        <w:br/>
      </w:r>
      <w:r>
        <w:br/>
        <w:t xml:space="preserve">Sinds 1 september 2012 is voor het ganse vicariaat een nieuwe en eenduidige instructie van kracht m.b.t. de modaliteiten van het aangaan van erfpachten met scholen. </w:t>
      </w:r>
      <w:r>
        <w:br/>
      </w:r>
      <w:r>
        <w:br/>
      </w:r>
      <w:r w:rsidRPr="008B1711">
        <w:rPr>
          <w:b/>
          <w:u w:val="single"/>
        </w:rPr>
        <w:t>De voornaamste elementen</w:t>
      </w:r>
      <w:r w:rsidR="008B1711" w:rsidRPr="008B1711">
        <w:rPr>
          <w:b/>
          <w:u w:val="single"/>
        </w:rPr>
        <w:t xml:space="preserve"> van de regeling</w:t>
      </w:r>
      <w:r w:rsidR="008B1711">
        <w:t xml:space="preserve"> </w:t>
      </w:r>
      <w:r>
        <w:t xml:space="preserve"> </w:t>
      </w:r>
      <w:r>
        <w:br/>
        <w:t>- nieuwe regeling geldt voor alle erfpachten die worden aangegaan, gewijzigd of verlengd vanaf 1 september 2012</w:t>
      </w:r>
      <w:r w:rsidR="00F320D1">
        <w:br/>
        <w:t xml:space="preserve">- cijns : 15 </w:t>
      </w:r>
      <w:proofErr w:type="spellStart"/>
      <w:r w:rsidR="00F320D1">
        <w:t>eur</w:t>
      </w:r>
      <w:proofErr w:type="spellEnd"/>
      <w:r w:rsidR="00F320D1">
        <w:t>/m² voor onderwijs gebruikte oppervlakte</w:t>
      </w:r>
      <w:r w:rsidR="008B1711">
        <w:t xml:space="preserve"> (alle bouwlagen) met maximum van 20% van de werkingstoelagen van de school, geïndexeerd volgens ABEX</w:t>
      </w:r>
      <w:r w:rsidR="008B1711">
        <w:br/>
        <w:t>- 5% van de cijns mag ingehouden worden door de parochie</w:t>
      </w:r>
      <w:r w:rsidR="008B1711">
        <w:br/>
        <w:t>- cijns wordt gestort op een door de parochie geopende en beheerde rekening bij Diocesane Solidariteit en wordt gereserveerd voor werken van groot onderhoud (of leningen/DBFM)</w:t>
      </w:r>
      <w:r w:rsidR="008B1711">
        <w:br/>
        <w:t xml:space="preserve">- gereserveerde kapitaal kan vrij gemaakt worden op voorlegging van facturen aan de parochie, die tekent voor goedkeuring en bezorgt </w:t>
      </w:r>
      <w:proofErr w:type="spellStart"/>
      <w:r w:rsidR="008B1711">
        <w:t>daan</w:t>
      </w:r>
      <w:proofErr w:type="spellEnd"/>
      <w:r w:rsidR="008B1711">
        <w:t xml:space="preserve"> Diocesane Solidariteit die dan de storting uitvoert op rekening van de school</w:t>
      </w:r>
      <w:r w:rsidR="008B1711">
        <w:br/>
        <w:t xml:space="preserve">- cijns is een voorafname op eventuele meerwaarde in kader van de erfpacht </w:t>
      </w:r>
      <w:r w:rsidR="008B1711">
        <w:br/>
        <w:t>- meerwaarde daalt met 1/20</w:t>
      </w:r>
      <w:r w:rsidR="008B1711" w:rsidRPr="008B1711">
        <w:rPr>
          <w:vertAlign w:val="superscript"/>
        </w:rPr>
        <w:t>e</w:t>
      </w:r>
      <w:r w:rsidR="008B1711">
        <w:t xml:space="preserve"> per jaar </w:t>
      </w:r>
      <w:r w:rsidR="008B1711">
        <w:br/>
        <w:t>- meerwaarde geldt niet in kader van DBFM</w:t>
      </w:r>
      <w:r>
        <w:br/>
      </w:r>
      <w:r w:rsidR="008B1711">
        <w:br/>
      </w:r>
      <w:r w:rsidR="008B1711">
        <w:br/>
      </w:r>
      <w:r w:rsidR="008B1711" w:rsidRPr="008B1711">
        <w:rPr>
          <w:b/>
          <w:u w:val="single"/>
        </w:rPr>
        <w:t xml:space="preserve">Vragen en verduidelijkingen </w:t>
      </w:r>
      <w:r w:rsidR="008B1711" w:rsidRPr="008B1711">
        <w:br/>
      </w:r>
      <w:r w:rsidR="008B1711">
        <w:t xml:space="preserve">- beschikbaarheid van de cijns voor specifieke school of schoolbestuur?  Schoolbestuur. </w:t>
      </w:r>
      <w:r w:rsidR="008B1711">
        <w:br/>
        <w:t xml:space="preserve">- wat met recht van opstal? Identiek aan erfpacht. </w:t>
      </w:r>
      <w:r w:rsidR="008B1711">
        <w:br/>
        <w:t xml:space="preserve">- dient factuurbedrag helemaal terugbetaald? Alleen het gedeelte dat niet betoelaagd is, m.n. 30% van de facturen voor investeringen. </w:t>
      </w:r>
      <w:r w:rsidR="008B1711">
        <w:br/>
        <w:t xml:space="preserve">- </w:t>
      </w:r>
      <w:proofErr w:type="spellStart"/>
      <w:r w:rsidR="008B1711">
        <w:t>mensualiteiten</w:t>
      </w:r>
      <w:proofErr w:type="spellEnd"/>
      <w:r w:rsidR="008B1711">
        <w:t xml:space="preserve"> leningen/DBFM : zelfde regeling als facturen? </w:t>
      </w:r>
      <w:r w:rsidR="008B1711">
        <w:br/>
        <w:t>- wat met gronden die in erfpacht worden gegeven en waarop een schoolbestuur dan een nieuwbouw wil realiseren?  Voorstel : in eerste instantie cijns m.b.t. de gronden en vanaf het jaar van ingebruikname van de nieuwbouw de regeling zoals sinds 1 september geldt</w:t>
      </w:r>
      <w:r w:rsidR="00424234">
        <w:br/>
        <w:t xml:space="preserve">- wat indien een school een (oud) gebouw erfpacht van de parochie maar het wenst af te breken en een nieuwbouw wenst te realiseren? Voorstel :  in eerste periode cijns bepaald op basis oud gebouw; vanaf het jaar van in </w:t>
      </w:r>
      <w:proofErr w:type="spellStart"/>
      <w:r w:rsidR="00424234">
        <w:t>gebruikname</w:t>
      </w:r>
      <w:proofErr w:type="spellEnd"/>
      <w:r w:rsidR="00424234">
        <w:t xml:space="preserve"> van de nieuwbouw de regeling zoals van kracht sinds 1 september. </w:t>
      </w:r>
      <w:r w:rsidR="00424234">
        <w:br/>
      </w:r>
      <w:r w:rsidR="00424234">
        <w:br/>
      </w:r>
      <w:r w:rsidR="00424234">
        <w:br/>
        <w:t xml:space="preserve">F. Schoovaerts </w:t>
      </w:r>
      <w:r w:rsidR="00424234">
        <w:br/>
        <w:t>05.11.2012</w:t>
      </w:r>
    </w:p>
    <w:p w:rsidR="0065605E" w:rsidRDefault="0065605E"/>
    <w:p w:rsidR="0065605E" w:rsidRDefault="0065605E"/>
    <w:sectPr w:rsidR="0065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E"/>
    <w:rsid w:val="00424234"/>
    <w:rsid w:val="0065605E"/>
    <w:rsid w:val="008B1711"/>
    <w:rsid w:val="00AF2B7A"/>
    <w:rsid w:val="00C17DEE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12AE24-F61C-4EC0-9EC8-EABF08DA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Schoovaerts</dc:creator>
  <cp:keywords/>
  <cp:lastModifiedBy>Els Schiltz</cp:lastModifiedBy>
  <cp:revision>2</cp:revision>
  <cp:lastPrinted>2012-11-05T12:41:00Z</cp:lastPrinted>
  <dcterms:created xsi:type="dcterms:W3CDTF">2016-04-01T08:12:00Z</dcterms:created>
  <dcterms:modified xsi:type="dcterms:W3CDTF">2016-04-01T08:12:00Z</dcterms:modified>
</cp:coreProperties>
</file>